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40" w:lineRule="auto"/>
        <w:jc w:val="center"/>
        <w:rPr>
          <w:rFonts w:hint="eastAsia"/>
          <w:b/>
          <w:kern w:val="0"/>
          <w:sz w:val="28"/>
          <w:szCs w:val="28"/>
          <w:highlight w:val="none"/>
        </w:rPr>
      </w:pPr>
      <w:bookmarkStart w:id="0" w:name="_Toc30378"/>
      <w:bookmarkStart w:id="1" w:name="_Toc16518"/>
      <w:r>
        <w:rPr>
          <w:rFonts w:hint="eastAsia"/>
          <w:b/>
          <w:kern w:val="0"/>
          <w:sz w:val="28"/>
          <w:szCs w:val="28"/>
          <w:highlight w:val="none"/>
        </w:rPr>
        <w:t>中国重汽集团成都王牌商用车有限公司</w:t>
      </w:r>
    </w:p>
    <w:p>
      <w:pPr>
        <w:autoSpaceDE w:val="0"/>
        <w:autoSpaceDN w:val="0"/>
        <w:adjustRightInd w:val="0"/>
        <w:spacing w:line="240" w:lineRule="auto"/>
        <w:jc w:val="center"/>
        <w:rPr>
          <w:rFonts w:hint="eastAsia"/>
          <w:b/>
          <w:kern w:val="0"/>
          <w:sz w:val="28"/>
          <w:szCs w:val="28"/>
          <w:highlight w:val="none"/>
          <w:lang w:eastAsia="zh-CN"/>
        </w:rPr>
      </w:pPr>
      <w:r>
        <w:rPr>
          <w:rFonts w:hint="eastAsia"/>
          <w:b/>
          <w:kern w:val="0"/>
          <w:sz w:val="28"/>
          <w:szCs w:val="28"/>
          <w:highlight w:val="none"/>
          <w:lang w:val="en-US" w:eastAsia="zh-CN"/>
        </w:rPr>
        <w:t>涂装保洁项目</w:t>
      </w:r>
    </w:p>
    <w:p>
      <w:pPr>
        <w:autoSpaceDE w:val="0"/>
        <w:autoSpaceDN w:val="0"/>
        <w:adjustRightInd w:val="0"/>
        <w:jc w:val="center"/>
        <w:rPr>
          <w:b/>
          <w:bCs/>
          <w:i w:val="0"/>
          <w:sz w:val="44"/>
          <w:szCs w:val="44"/>
          <w:highlight w:val="none"/>
        </w:rPr>
      </w:pPr>
      <w:r>
        <w:rPr>
          <w:rFonts w:hint="eastAsia"/>
          <w:b/>
          <w:bCs/>
          <w:i w:val="0"/>
          <w:sz w:val="44"/>
          <w:szCs w:val="44"/>
          <w:highlight w:val="none"/>
        </w:rPr>
        <w:t>招 标 公 告</w:t>
      </w:r>
      <w:bookmarkEnd w:id="0"/>
      <w:bookmarkEnd w:id="1"/>
    </w:p>
    <w:p>
      <w:pPr>
        <w:rPr>
          <w:highlight w:val="none"/>
        </w:rPr>
      </w:pP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175"/>
        <w:textAlignment w:val="auto"/>
        <w:rPr>
          <w:rFonts w:hint="eastAsia" w:ascii="宋体" w:hAnsi="宋体" w:eastAsia="宋体" w:cs="宋体"/>
          <w:b/>
          <w:bCs/>
          <w:kern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kern w:val="0"/>
          <w:sz w:val="24"/>
          <w:highlight w:val="none"/>
          <w:lang w:eastAsia="zh-CN"/>
        </w:rPr>
        <w:t>项目名称：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涂装车间保洁项目</w:t>
      </w:r>
      <w:r>
        <w:rPr>
          <w:rFonts w:hint="eastAsia" w:ascii="宋体" w:hAnsi="宋体" w:cs="宋体"/>
          <w:kern w:val="0"/>
          <w:sz w:val="24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2.项目概况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kern w:val="0"/>
          <w:sz w:val="24"/>
          <w:highlight w:val="none"/>
        </w:rPr>
      </w:pPr>
      <w:bookmarkStart w:id="2" w:name="_Toc144974482"/>
      <w:bookmarkEnd w:id="2"/>
      <w:bookmarkStart w:id="3" w:name="_Toc152045514"/>
      <w:bookmarkEnd w:id="3"/>
      <w:bookmarkStart w:id="4" w:name="_Toc179632530"/>
      <w:bookmarkEnd w:id="4"/>
      <w:bookmarkStart w:id="5" w:name="_Toc285809451"/>
      <w:bookmarkEnd w:id="5"/>
      <w:bookmarkStart w:id="6" w:name="_Toc152042290"/>
      <w:bookmarkEnd w:id="6"/>
      <w:r>
        <w:rPr>
          <w:rFonts w:hint="eastAsia" w:ascii="宋体" w:hAnsi="宋体" w:cs="宋体"/>
          <w:kern w:val="0"/>
          <w:sz w:val="24"/>
          <w:highlight w:val="none"/>
        </w:rPr>
        <w:t>2.1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招标编号</w:t>
      </w:r>
      <w:r>
        <w:rPr>
          <w:rFonts w:hint="eastAsia" w:ascii="宋体" w:hAnsi="宋体" w:cs="宋体"/>
          <w:kern w:val="0"/>
          <w:sz w:val="24"/>
          <w:highlight w:val="none"/>
        </w:rPr>
        <w:t>：</w:t>
      </w:r>
      <w:r>
        <w:rPr>
          <w:rFonts w:hint="eastAsia" w:ascii="宋体" w:hAnsi="宋体" w:cs="宋体"/>
          <w:kern w:val="0"/>
          <w:sz w:val="24"/>
          <w:highlight w:val="none"/>
          <w:u w:val="single"/>
          <w:lang w:val="en-US" w:eastAsia="zh-CN"/>
        </w:rPr>
        <w:t>CGZXCX-202509-4558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kern w:val="0"/>
          <w:sz w:val="24"/>
          <w:highlight w:val="none"/>
        </w:rPr>
        <w:t>2.2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项目</w:t>
      </w:r>
      <w:r>
        <w:rPr>
          <w:rFonts w:hint="eastAsia" w:ascii="宋体" w:hAnsi="宋体" w:cs="宋体"/>
          <w:kern w:val="0"/>
          <w:sz w:val="24"/>
          <w:highlight w:val="none"/>
        </w:rPr>
        <w:t>地点：</w:t>
      </w:r>
      <w:r>
        <w:rPr>
          <w:rFonts w:hint="eastAsia" w:ascii="宋体" w:hAnsi="宋体" w:cs="宋体"/>
          <w:kern w:val="0"/>
          <w:sz w:val="24"/>
          <w:highlight w:val="none"/>
          <w:u w:val="single"/>
          <w:lang w:eastAsia="zh-CN"/>
        </w:rPr>
        <w:t>四川省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>成都市青白江区弥牟</w:t>
      </w:r>
      <w:r>
        <w:rPr>
          <w:rFonts w:hint="eastAsia" w:ascii="宋体" w:hAnsi="宋体" w:cs="宋体"/>
          <w:kern w:val="0"/>
          <w:sz w:val="24"/>
          <w:highlight w:val="none"/>
          <w:u w:val="single"/>
          <w:lang w:eastAsia="zh-CN"/>
        </w:rPr>
        <w:t>镇长城路</w:t>
      </w:r>
      <w:r>
        <w:rPr>
          <w:rFonts w:hint="eastAsia" w:ascii="宋体" w:hAnsi="宋体" w:cs="宋体"/>
          <w:kern w:val="0"/>
          <w:sz w:val="24"/>
          <w:highlight w:val="none"/>
          <w:u w:val="single"/>
          <w:lang w:val="en-US" w:eastAsia="zh-CN"/>
        </w:rPr>
        <w:t>8号中国重汽集团成都王牌商用车有限公司（新厂区）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宋体" w:hAnsi="宋体" w:cs="宋体"/>
          <w:kern w:val="0"/>
          <w:sz w:val="24"/>
          <w:highlight w:val="none"/>
        </w:rPr>
        <w:t>2.3</w:t>
      </w:r>
      <w:r>
        <w:rPr>
          <w:rFonts w:hint="eastAsia" w:ascii="宋体" w:hAnsi="宋体" w:cs="宋体"/>
          <w:kern w:val="0"/>
          <w:sz w:val="24"/>
          <w:highlight w:val="none"/>
          <w:u w:val="none"/>
          <w:lang w:eastAsia="zh-CN"/>
        </w:rPr>
        <w:t>项目内容：</w:t>
      </w:r>
      <w:r>
        <w:rPr>
          <w:rFonts w:hint="eastAsia" w:ascii="宋体" w:hAnsi="宋体" w:cs="宋体"/>
          <w:kern w:val="0"/>
          <w:sz w:val="24"/>
          <w:highlight w:val="none"/>
          <w:u w:val="single"/>
          <w:lang w:eastAsia="zh-CN"/>
        </w:rPr>
        <w:t>对</w:t>
      </w:r>
      <w:r>
        <w:rPr>
          <w:rFonts w:hint="eastAsia" w:ascii="宋体" w:hAnsi="宋体" w:cs="宋体"/>
          <w:kern w:val="0"/>
          <w:sz w:val="24"/>
          <w:highlight w:val="none"/>
          <w:u w:val="single"/>
          <w:lang w:val="en-US" w:eastAsia="zh-CN"/>
        </w:rPr>
        <w:t>驾驶室涂装车间现场及生产线进行专业保洁，主要包括工装器具清洗、喷漆线循环水池漆渣打捞、喷漆线漆清洗、烘干室保洁、前处理及电泳线槽体清洗、各类过滤耗材更换（招标人提供过滤耗材）、生产线洁净检测及油漆颗粒缺陷分析、各类固体废物收集及转运入库等，投标人自备各类工具、保洁耗材和药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kern w:val="0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kern w:val="0"/>
          <w:sz w:val="24"/>
          <w:highlight w:val="none"/>
        </w:rPr>
        <w:t>2.4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项目服务期</w:t>
      </w:r>
      <w:r>
        <w:rPr>
          <w:rFonts w:hint="eastAsia" w:ascii="宋体" w:hAnsi="宋体" w:cs="宋体"/>
          <w:kern w:val="0"/>
          <w:sz w:val="24"/>
          <w:highlight w:val="none"/>
        </w:rPr>
        <w:t>：</w:t>
      </w:r>
      <w:r>
        <w:rPr>
          <w:rFonts w:hint="eastAsia" w:ascii="宋体" w:hAnsi="宋体" w:cs="宋体"/>
          <w:kern w:val="0"/>
          <w:sz w:val="24"/>
          <w:highlight w:val="none"/>
          <w:u w:val="single"/>
          <w:lang w:val="en-US" w:eastAsia="zh-CN"/>
        </w:rPr>
        <w:t>2025年11月13日至2026年12月31日</w:t>
      </w:r>
      <w:r>
        <w:rPr>
          <w:rFonts w:hint="eastAsia" w:ascii="宋体" w:hAnsi="宋体" w:cs="宋体"/>
          <w:kern w:val="0"/>
          <w:sz w:val="24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kern w:val="0"/>
          <w:sz w:val="24"/>
          <w:highlight w:val="none"/>
        </w:rPr>
        <w:t>2.5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项目详情：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>见招标</w:t>
      </w:r>
      <w:r>
        <w:rPr>
          <w:rFonts w:hint="eastAsia" w:ascii="宋体" w:hAnsi="宋体" w:cs="宋体"/>
          <w:kern w:val="0"/>
          <w:sz w:val="24"/>
          <w:highlight w:val="none"/>
          <w:u w:val="single"/>
          <w:lang w:eastAsia="zh-CN"/>
        </w:rPr>
        <w:t>文件</w:t>
      </w:r>
      <w:r>
        <w:rPr>
          <w:rFonts w:hint="eastAsia" w:ascii="宋体" w:hAnsi="宋体" w:cs="宋体"/>
          <w:kern w:val="0"/>
          <w:sz w:val="24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3．投标人资格要求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3.1标投人必须是在中华人民共和国境内注册的独立法人机构，具有独立承担民事责</w:t>
      </w:r>
      <w:r>
        <w:rPr>
          <w:rFonts w:hint="eastAsia" w:ascii="宋体" w:hAnsi="宋体" w:cs="宋体"/>
          <w:kern w:val="0"/>
          <w:sz w:val="24"/>
          <w:highlight w:val="none"/>
        </w:rPr>
        <w:t>任能力，注册资金在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500</w:t>
      </w:r>
      <w:r>
        <w:rPr>
          <w:rFonts w:hint="eastAsia" w:ascii="宋体" w:hAnsi="宋体" w:cs="宋体"/>
          <w:kern w:val="0"/>
          <w:sz w:val="24"/>
          <w:highlight w:val="none"/>
        </w:rPr>
        <w:t>万元以上，具有有效的营业执照。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3.2</w:t>
      </w:r>
      <w:r>
        <w:rPr>
          <w:rFonts w:hint="eastAsia" w:ascii="宋体" w:hAnsi="宋体" w:cs="宋体"/>
          <w:kern w:val="0"/>
          <w:sz w:val="24"/>
          <w:highlight w:val="none"/>
        </w:rPr>
        <w:t>投标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人</w:t>
      </w:r>
      <w:r>
        <w:rPr>
          <w:rFonts w:hint="eastAsia" w:ascii="宋体" w:hAnsi="宋体" w:cs="宋体"/>
          <w:kern w:val="0"/>
          <w:sz w:val="24"/>
          <w:highlight w:val="none"/>
        </w:rPr>
        <w:t>应具有完成本项目所要求的服务能力，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确保顺利完成全部项目任务</w:t>
      </w:r>
      <w:r>
        <w:rPr>
          <w:rFonts w:hint="eastAsia" w:ascii="宋体" w:hAnsi="宋体" w:cs="宋体"/>
          <w:kern w:val="0"/>
          <w:sz w:val="24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3.3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投标人</w:t>
      </w:r>
      <w:r>
        <w:rPr>
          <w:rFonts w:hint="eastAsia" w:ascii="宋体" w:hAnsi="宋体" w:cs="宋体"/>
          <w:kern w:val="0"/>
          <w:sz w:val="24"/>
          <w:highlight w:val="none"/>
        </w:rPr>
        <w:t>在“信用中国”(www.creditchina.gov.cn)未被列入“失信被执行人”、“重大税收违法案件当事人”名单。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3.4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投标人应</w:t>
      </w:r>
      <w:r>
        <w:rPr>
          <w:rFonts w:hint="eastAsia" w:ascii="宋体" w:hAnsi="宋体" w:cs="宋体"/>
          <w:kern w:val="0"/>
          <w:sz w:val="24"/>
          <w:highlight w:val="none"/>
        </w:rPr>
        <w:t>具有类似项目业绩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（近两年）</w:t>
      </w:r>
      <w:r>
        <w:rPr>
          <w:rFonts w:hint="eastAsia" w:ascii="宋体" w:hAnsi="宋体" w:cs="宋体"/>
          <w:kern w:val="0"/>
          <w:sz w:val="24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3.5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其他要求详见招标文件。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4．招标文件的获取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4.1凡有意参加</w:t>
      </w:r>
      <w:r>
        <w:rPr>
          <w:rFonts w:hint="eastAsia" w:ascii="宋体" w:hAnsi="宋体" w:cs="宋体"/>
          <w:sz w:val="24"/>
          <w:highlight w:val="none"/>
          <w:lang w:eastAsia="zh-CN"/>
        </w:rPr>
        <w:t>的投标人</w:t>
      </w:r>
      <w:r>
        <w:rPr>
          <w:rFonts w:hint="eastAsia" w:ascii="宋体" w:hAnsi="宋体" w:cs="宋体"/>
          <w:sz w:val="24"/>
          <w:highlight w:val="none"/>
        </w:rPr>
        <w:t>，请于</w:t>
      </w:r>
      <w:r>
        <w:rPr>
          <w:rFonts w:hint="eastAsia" w:ascii="宋体" w:hAnsi="宋体" w:cs="宋体"/>
          <w:sz w:val="24"/>
          <w:highlight w:val="none"/>
          <w:lang w:eastAsia="zh-CN"/>
        </w:rPr>
        <w:t>2025年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sz w:val="24"/>
          <w:highlight w:val="none"/>
          <w:lang w:eastAsia="zh-CN"/>
        </w:rPr>
        <w:t>月</w:t>
      </w:r>
      <w:r>
        <w:rPr>
          <w:rFonts w:hint="eastAsia" w:ascii="宋体" w:hAnsi="宋体" w:cs="宋体"/>
          <w:sz w:val="24"/>
          <w:highlight w:val="none"/>
          <w:u w:val="none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none"/>
        </w:rPr>
        <w:t>日至</w:t>
      </w:r>
      <w:r>
        <w:rPr>
          <w:rFonts w:hint="eastAsia" w:ascii="宋体" w:hAnsi="宋体" w:cs="宋体"/>
          <w:sz w:val="24"/>
          <w:highlight w:val="none"/>
          <w:lang w:eastAsia="zh-CN"/>
        </w:rPr>
        <w:t>202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none"/>
          <w:lang w:eastAsia="zh-CN"/>
        </w:rPr>
        <w:t>年</w:t>
      </w:r>
      <w:r>
        <w:rPr>
          <w:rFonts w:hint="eastAsia" w:ascii="宋体" w:hAnsi="宋体" w:cs="宋体"/>
          <w:sz w:val="24"/>
          <w:highlight w:val="none"/>
          <w:u w:val="none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none"/>
          <w:u w:val="none"/>
          <w:lang w:eastAsia="zh-CN"/>
        </w:rPr>
        <w:t>月</w:t>
      </w:r>
      <w:r>
        <w:rPr>
          <w:rFonts w:hint="eastAsia" w:ascii="宋体" w:hAnsi="宋体" w:cs="宋体"/>
          <w:sz w:val="24"/>
          <w:highlight w:val="none"/>
          <w:u w:val="none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none"/>
        </w:rPr>
        <w:t>日，将以下资料的扫描件</w:t>
      </w:r>
      <w:r>
        <w:rPr>
          <w:rFonts w:hint="eastAsia" w:ascii="宋体" w:hAnsi="宋体" w:cs="宋体"/>
          <w:sz w:val="24"/>
          <w:highlight w:val="none"/>
          <w:lang w:eastAsia="zh-CN"/>
        </w:rPr>
        <w:t>（盖公章）</w:t>
      </w:r>
      <w:r>
        <w:rPr>
          <w:rFonts w:hint="eastAsia" w:ascii="宋体" w:hAnsi="宋体" w:cs="宋体"/>
          <w:sz w:val="24"/>
          <w:highlight w:val="none"/>
        </w:rPr>
        <w:t>发送</w:t>
      </w:r>
      <w:r>
        <w:rPr>
          <w:rFonts w:hint="eastAsia" w:ascii="宋体" w:hAnsi="宋体" w:cs="宋体"/>
          <w:sz w:val="24"/>
          <w:highlight w:val="none"/>
          <w:lang w:eastAsia="zh-CN"/>
        </w:rPr>
        <w:t>至招标联系人邮箱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（1）</w:t>
      </w:r>
      <w:r>
        <w:rPr>
          <w:rFonts w:hint="eastAsia" w:ascii="宋体" w:hAnsi="宋体" w:cs="宋体"/>
          <w:sz w:val="24"/>
          <w:highlight w:val="none"/>
        </w:rPr>
        <w:t>营业执照</w:t>
      </w:r>
      <w:r>
        <w:rPr>
          <w:rFonts w:hint="eastAsia" w:ascii="宋体" w:hAnsi="宋体" w:cs="宋体"/>
          <w:sz w:val="24"/>
          <w:highlight w:val="none"/>
          <w:lang w:eastAsia="zh-CN"/>
        </w:rPr>
        <w:t>（盖公章）</w:t>
      </w:r>
      <w:r>
        <w:rPr>
          <w:rFonts w:hint="eastAsia" w:ascii="宋体" w:hAnsi="宋体" w:cs="宋体"/>
          <w:sz w:val="24"/>
          <w:highlight w:val="none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sz w:val="24"/>
          <w:highlight w:val="none"/>
          <w:lang w:eastAsia="zh-CN"/>
        </w:rPr>
        <w:t>）</w:t>
      </w:r>
      <w:r>
        <w:rPr>
          <w:rFonts w:hint="eastAsia" w:ascii="宋体" w:hAnsi="宋体" w:cs="宋体"/>
          <w:sz w:val="24"/>
          <w:highlight w:val="none"/>
        </w:rPr>
        <w:t>法人授权委托书</w:t>
      </w:r>
      <w:r>
        <w:rPr>
          <w:rFonts w:hint="eastAsia" w:ascii="宋体" w:hAnsi="宋体" w:cs="宋体"/>
          <w:sz w:val="24"/>
          <w:highlight w:val="none"/>
          <w:lang w:eastAsia="zh-CN"/>
        </w:rPr>
        <w:t>（附</w:t>
      </w:r>
      <w:r>
        <w:rPr>
          <w:rFonts w:hint="eastAsia" w:ascii="宋体" w:hAnsi="宋体" w:cs="宋体"/>
          <w:sz w:val="24"/>
          <w:highlight w:val="none"/>
        </w:rPr>
        <w:t>身份证</w:t>
      </w:r>
      <w:r>
        <w:rPr>
          <w:rFonts w:hint="eastAsia" w:ascii="宋体" w:hAnsi="宋体" w:cs="宋体"/>
          <w:sz w:val="24"/>
          <w:highlight w:val="none"/>
          <w:lang w:eastAsia="zh-CN"/>
        </w:rPr>
        <w:t>复印件）（盖公章）；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sz w:val="24"/>
          <w:highlight w:val="none"/>
          <w:lang w:eastAsia="zh-CN"/>
        </w:rPr>
        <w:t>）</w:t>
      </w:r>
      <w:r>
        <w:rPr>
          <w:rFonts w:hint="eastAsia" w:ascii="宋体" w:hAnsi="宋体" w:cs="宋体"/>
          <w:kern w:val="0"/>
          <w:sz w:val="24"/>
          <w:highlight w:val="none"/>
        </w:rPr>
        <w:t>“信用中国”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查案记录</w:t>
      </w:r>
      <w:r>
        <w:rPr>
          <w:rFonts w:hint="eastAsia" w:ascii="宋体" w:hAnsi="宋体" w:cs="宋体"/>
          <w:sz w:val="24"/>
          <w:highlight w:val="none"/>
          <w:lang w:eastAsia="zh-CN"/>
        </w:rPr>
        <w:t>（盖公章）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kern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sz w:val="24"/>
          <w:highlight w:val="none"/>
          <w:lang w:eastAsia="zh-CN"/>
        </w:rPr>
        <w:t>）</w:t>
      </w:r>
      <w:r>
        <w:rPr>
          <w:rFonts w:hint="eastAsia" w:ascii="宋体" w:hAnsi="宋体" w:cs="宋体"/>
          <w:kern w:val="0"/>
          <w:sz w:val="24"/>
          <w:highlight w:val="none"/>
        </w:rPr>
        <w:t>类似项目业绩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合同（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近二年内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）</w:t>
      </w:r>
      <w:r>
        <w:rPr>
          <w:rFonts w:hint="eastAsia" w:ascii="宋体" w:hAnsi="宋体" w:cs="宋体"/>
          <w:sz w:val="24"/>
          <w:highlight w:val="none"/>
          <w:lang w:eastAsia="zh-CN"/>
        </w:rPr>
        <w:t>（原件描件或复印件盖公章）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4.2</w:t>
      </w:r>
      <w:r>
        <w:rPr>
          <w:rFonts w:hint="eastAsia" w:ascii="宋体" w:hAnsi="宋体" w:cs="宋体"/>
          <w:sz w:val="24"/>
          <w:highlight w:val="none"/>
          <w:lang w:eastAsia="zh-CN"/>
        </w:rPr>
        <w:t>通过</w:t>
      </w:r>
      <w:r>
        <w:rPr>
          <w:rFonts w:hint="eastAsia" w:ascii="宋体" w:hAnsi="宋体" w:cs="宋体"/>
          <w:b w:val="0"/>
          <w:bCs w:val="0"/>
          <w:sz w:val="24"/>
          <w:highlight w:val="none"/>
          <w:u w:val="none"/>
          <w:lang w:eastAsia="zh-CN"/>
        </w:rPr>
        <w:t>投标资格</w:t>
      </w:r>
      <w:r>
        <w:rPr>
          <w:rFonts w:hint="eastAsia" w:ascii="宋体" w:hAnsi="宋体" w:cs="宋体"/>
          <w:sz w:val="24"/>
          <w:highlight w:val="none"/>
          <w:lang w:eastAsia="zh-CN"/>
        </w:rPr>
        <w:t>初审后发放招标文件</w:t>
      </w:r>
      <w:r>
        <w:rPr>
          <w:rFonts w:hint="eastAsia" w:ascii="宋体" w:hAnsi="宋体" w:cs="宋体"/>
          <w:b w:val="0"/>
          <w:bCs w:val="0"/>
          <w:sz w:val="24"/>
          <w:highlight w:val="none"/>
          <w:u w:val="none"/>
        </w:rPr>
        <w:t>，</w:t>
      </w:r>
      <w:r>
        <w:rPr>
          <w:rFonts w:hint="eastAsia" w:ascii="宋体" w:hAnsi="宋体" w:cs="宋体"/>
          <w:b w:val="0"/>
          <w:bCs w:val="0"/>
          <w:sz w:val="24"/>
          <w:highlight w:val="none"/>
          <w:u w:val="none"/>
          <w:lang w:eastAsia="zh-CN"/>
        </w:rPr>
        <w:t>通过初审</w:t>
      </w:r>
      <w:r>
        <w:rPr>
          <w:rFonts w:hint="eastAsia" w:ascii="宋体" w:hAnsi="宋体" w:cs="宋体"/>
          <w:b w:val="0"/>
          <w:bCs w:val="0"/>
          <w:sz w:val="24"/>
          <w:highlight w:val="none"/>
          <w:u w:val="none"/>
        </w:rPr>
        <w:t>不代表</w:t>
      </w:r>
      <w:r>
        <w:rPr>
          <w:rFonts w:hint="eastAsia" w:ascii="宋体" w:hAnsi="宋体" w:cs="宋体"/>
          <w:b w:val="0"/>
          <w:bCs w:val="0"/>
          <w:sz w:val="24"/>
          <w:highlight w:val="none"/>
          <w:u w:val="none"/>
          <w:lang w:eastAsia="zh-CN"/>
        </w:rPr>
        <w:t>最终</w:t>
      </w:r>
      <w:r>
        <w:rPr>
          <w:rFonts w:hint="eastAsia" w:ascii="宋体" w:hAnsi="宋体" w:cs="宋体"/>
          <w:b w:val="0"/>
          <w:bCs w:val="0"/>
          <w:sz w:val="24"/>
          <w:highlight w:val="none"/>
          <w:u w:val="none"/>
        </w:rPr>
        <w:t>资格审查通过</w:t>
      </w:r>
      <w:r>
        <w:rPr>
          <w:rFonts w:hint="eastAsia" w:ascii="宋体" w:hAnsi="宋体" w:cs="宋体"/>
          <w:sz w:val="24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5．投标文件递交</w:t>
      </w:r>
      <w:r>
        <w:rPr>
          <w:rFonts w:hint="eastAsia" w:ascii="宋体" w:hAnsi="宋体" w:cs="宋体"/>
          <w:b/>
          <w:bCs/>
          <w:sz w:val="24"/>
          <w:highlight w:val="none"/>
          <w:lang w:eastAsia="zh-CN"/>
        </w:rPr>
        <w:t>和开标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5.1投标文件递交的截止时间</w:t>
      </w:r>
      <w:r>
        <w:rPr>
          <w:rFonts w:hint="eastAsia" w:ascii="宋体" w:hAnsi="宋体" w:cs="宋体"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sz w:val="24"/>
          <w:highlight w:val="none"/>
        </w:rPr>
        <w:t>投标截止时间</w:t>
      </w:r>
      <w:r>
        <w:rPr>
          <w:rFonts w:hint="eastAsia" w:ascii="宋体" w:hAnsi="宋体" w:cs="宋体"/>
          <w:sz w:val="24"/>
          <w:highlight w:val="none"/>
          <w:lang w:eastAsia="zh-CN"/>
        </w:rPr>
        <w:t>）、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开标时间</w:t>
      </w:r>
      <w:r>
        <w:rPr>
          <w:rFonts w:hint="eastAsia" w:ascii="宋体" w:hAnsi="宋体" w:cs="宋体"/>
          <w:sz w:val="24"/>
          <w:highlight w:val="none"/>
        </w:rPr>
        <w:t>详见招标文件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，</w:t>
      </w:r>
      <w:r>
        <w:rPr>
          <w:rFonts w:hint="eastAsia" w:ascii="宋体" w:hAnsi="宋体" w:cs="宋体"/>
          <w:sz w:val="24"/>
          <w:highlight w:val="none"/>
        </w:rPr>
        <w:t>逾期送达的或者未送达指定地点的投标文件，招标人不予受理。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5.2投标保证金</w:t>
      </w:r>
      <w:r>
        <w:rPr>
          <w:rFonts w:hint="eastAsia" w:ascii="宋体" w:hAnsi="宋体" w:cs="宋体"/>
          <w:sz w:val="24"/>
          <w:highlight w:val="none"/>
          <w:lang w:eastAsia="zh-CN"/>
        </w:rPr>
        <w:t>缴纳及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e采通注册要求</w:t>
      </w:r>
      <w:r>
        <w:rPr>
          <w:rFonts w:hint="eastAsia" w:ascii="宋体" w:hAnsi="宋体" w:cs="宋体"/>
          <w:sz w:val="24"/>
          <w:highlight w:val="none"/>
        </w:rPr>
        <w:t>：详见招标文件。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none"/>
        </w:rPr>
        <w:t>.3</w:t>
      </w:r>
      <w:r>
        <w:rPr>
          <w:rFonts w:hint="eastAsia" w:ascii="宋体" w:hAnsi="宋体" w:cs="宋体"/>
          <w:sz w:val="24"/>
          <w:highlight w:val="none"/>
          <w:lang w:eastAsia="zh-CN"/>
        </w:rPr>
        <w:t>投标人派投标代表出席开标现场。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6．招标公告发布媒介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highlight w:val="none"/>
          <w:lang w:eastAsia="zh-CN"/>
        </w:rPr>
      </w:pPr>
      <w:bookmarkStart w:id="7" w:name="_Toc234382575"/>
      <w:bookmarkEnd w:id="7"/>
      <w:r>
        <w:rPr>
          <w:rFonts w:hint="eastAsia" w:ascii="宋体" w:hAnsi="宋体" w:cs="宋体"/>
          <w:sz w:val="24"/>
          <w:highlight w:val="none"/>
        </w:rPr>
        <w:t>本公告在中国重型汽车集团有限公司网站</w:t>
      </w:r>
      <w:r>
        <w:rPr>
          <w:rFonts w:hint="eastAsia" w:ascii="宋体" w:hAnsi="宋体" w:cs="宋体"/>
          <w:sz w:val="24"/>
          <w:highlight w:val="none"/>
          <w:lang w:eastAsia="zh-CN"/>
        </w:rPr>
        <w:t>发布。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7</w:t>
      </w:r>
      <w:bookmarkStart w:id="8" w:name="_Toc234382576"/>
      <w:bookmarkEnd w:id="8"/>
      <w:r>
        <w:rPr>
          <w:rFonts w:hint="eastAsia" w:ascii="宋体" w:hAnsi="宋体" w:cs="宋体"/>
          <w:b/>
          <w:bCs/>
          <w:sz w:val="24"/>
          <w:highlight w:val="none"/>
        </w:rPr>
        <w:t>．联系方式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联 系 人：</w:t>
      </w:r>
      <w:r>
        <w:rPr>
          <w:rFonts w:hint="eastAsia" w:ascii="宋体" w:hAnsi="宋体" w:cs="宋体"/>
          <w:sz w:val="24"/>
          <w:highlight w:val="none"/>
          <w:lang w:eastAsia="zh-CN"/>
        </w:rPr>
        <w:t>马孝国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kern w:val="0"/>
          <w:sz w:val="24"/>
          <w:highlight w:val="none"/>
          <w:lang w:val="en-US"/>
        </w:rPr>
      </w:pPr>
      <w:r>
        <w:rPr>
          <w:rFonts w:hint="eastAsia" w:ascii="宋体" w:hAnsi="宋体" w:cs="宋体"/>
          <w:kern w:val="0"/>
          <w:sz w:val="24"/>
          <w:highlight w:val="none"/>
        </w:rPr>
        <w:t>电    话：</w:t>
      </w:r>
      <w:r>
        <w:rPr>
          <w:rFonts w:hint="eastAsia" w:cs="Times New Roman"/>
          <w:kern w:val="0"/>
          <w:sz w:val="24"/>
          <w:szCs w:val="24"/>
          <w:highlight w:val="none"/>
          <w:lang w:val="en-US" w:eastAsia="zh-CN"/>
        </w:rPr>
        <w:t>15183856503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12"/>
          <w:rFonts w:hint="eastAsia" w:ascii="宋体" w:hAnsi="宋体" w:eastAsia="宋体"/>
          <w:sz w:val="24"/>
          <w:highlight w:val="none"/>
          <w:lang w:eastAsia="zh-CN"/>
        </w:rPr>
      </w:pPr>
      <w:r>
        <w:rPr>
          <w:rFonts w:hint="eastAsia" w:ascii="宋体" w:hAnsi="宋体" w:cs="宋体"/>
          <w:kern w:val="0"/>
          <w:sz w:val="24"/>
          <w:highlight w:val="none"/>
        </w:rPr>
        <w:t>电子邮件：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maxiaoguo@sinotruk.co</w:t>
      </w:r>
      <w:bookmarkStart w:id="9" w:name="_GoBack"/>
      <w:bookmarkEnd w:id="9"/>
      <w:r>
        <w:rPr>
          <w:rFonts w:hint="eastAsia" w:ascii="宋体" w:hAnsi="宋体" w:cs="宋体"/>
          <w:sz w:val="24"/>
          <w:highlight w:val="none"/>
          <w:lang w:val="en-US" w:eastAsia="zh-CN"/>
        </w:rPr>
        <w:t>m</w:t>
      </w:r>
    </w:p>
    <w:sectPr>
      <w:pgSz w:w="11906" w:h="16838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iNmRiMmNiMmVlZjY5MTg4MjljOTk0ZWUzY2E2YzgifQ=="/>
  </w:docVars>
  <w:rsids>
    <w:rsidRoot w:val="00172A27"/>
    <w:rsid w:val="000C79B4"/>
    <w:rsid w:val="000E0248"/>
    <w:rsid w:val="002542C3"/>
    <w:rsid w:val="002B6275"/>
    <w:rsid w:val="002B767B"/>
    <w:rsid w:val="0037558C"/>
    <w:rsid w:val="005E722B"/>
    <w:rsid w:val="00722B16"/>
    <w:rsid w:val="00A05269"/>
    <w:rsid w:val="00A8438B"/>
    <w:rsid w:val="00B161B1"/>
    <w:rsid w:val="00B94064"/>
    <w:rsid w:val="00D71D08"/>
    <w:rsid w:val="00DB4821"/>
    <w:rsid w:val="00F91AD0"/>
    <w:rsid w:val="00FC7214"/>
    <w:rsid w:val="044B1415"/>
    <w:rsid w:val="06437A7D"/>
    <w:rsid w:val="078A471E"/>
    <w:rsid w:val="0A023AA1"/>
    <w:rsid w:val="0A3179EC"/>
    <w:rsid w:val="0C450D6C"/>
    <w:rsid w:val="0E681107"/>
    <w:rsid w:val="0E824474"/>
    <w:rsid w:val="14C04A34"/>
    <w:rsid w:val="14F21B2A"/>
    <w:rsid w:val="188C4448"/>
    <w:rsid w:val="1DFF76E3"/>
    <w:rsid w:val="1F1958F6"/>
    <w:rsid w:val="1F465E5A"/>
    <w:rsid w:val="1F7C4D21"/>
    <w:rsid w:val="20987688"/>
    <w:rsid w:val="25ED4D74"/>
    <w:rsid w:val="29AB48E2"/>
    <w:rsid w:val="2B127357"/>
    <w:rsid w:val="2F222FC9"/>
    <w:rsid w:val="2F4C28B1"/>
    <w:rsid w:val="308C56CC"/>
    <w:rsid w:val="323A2ADB"/>
    <w:rsid w:val="3253689B"/>
    <w:rsid w:val="34D73149"/>
    <w:rsid w:val="35964985"/>
    <w:rsid w:val="389A4038"/>
    <w:rsid w:val="38AE37FF"/>
    <w:rsid w:val="3A2D4229"/>
    <w:rsid w:val="3E063A35"/>
    <w:rsid w:val="47E21C7E"/>
    <w:rsid w:val="4AD448E9"/>
    <w:rsid w:val="4D997939"/>
    <w:rsid w:val="4FA33BA3"/>
    <w:rsid w:val="50036E4F"/>
    <w:rsid w:val="54D30EF7"/>
    <w:rsid w:val="55962C1A"/>
    <w:rsid w:val="5B283E44"/>
    <w:rsid w:val="5C421681"/>
    <w:rsid w:val="5CCE6CFD"/>
    <w:rsid w:val="63707A5E"/>
    <w:rsid w:val="66430C58"/>
    <w:rsid w:val="6714173F"/>
    <w:rsid w:val="687E0396"/>
    <w:rsid w:val="692F0313"/>
    <w:rsid w:val="69791F6B"/>
    <w:rsid w:val="6D291217"/>
    <w:rsid w:val="6DD74C68"/>
    <w:rsid w:val="78A2529E"/>
    <w:rsid w:val="7B11147C"/>
    <w:rsid w:val="7D9C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11"/>
    <w:qFormat/>
    <w:uiPriority w:val="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line="276" w:lineRule="auto"/>
      <w:ind w:firstLine="420" w:firstLineChars="200"/>
      <w:jc w:val="left"/>
    </w:pPr>
  </w:style>
  <w:style w:type="paragraph" w:styleId="3">
    <w:name w:val="Body Text Indent"/>
    <w:basedOn w:val="1"/>
    <w:qFormat/>
    <w:uiPriority w:val="0"/>
    <w:pPr>
      <w:ind w:firstLine="560"/>
    </w:pPr>
    <w:rPr>
      <w:rFonts w:ascii="华文细黑" w:hAnsi="华文细黑" w:eastAsia="华文细黑"/>
      <w:sz w:val="28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标题 2 Char"/>
    <w:basedOn w:val="8"/>
    <w:link w:val="4"/>
    <w:qFormat/>
    <w:uiPriority w:val="9"/>
    <w:rPr>
      <w:rFonts w:ascii="Cambria" w:hAnsi="Cambria" w:eastAsia="宋体" w:cs="Times New Roman"/>
      <w:b/>
      <w:bCs/>
      <w:i/>
      <w:iCs/>
      <w:sz w:val="28"/>
      <w:szCs w:val="28"/>
    </w:rPr>
  </w:style>
  <w:style w:type="character" w:customStyle="1" w:styleId="12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800</Words>
  <Characters>923</Characters>
  <Lines>10</Lines>
  <Paragraphs>2</Paragraphs>
  <TotalTime>1</TotalTime>
  <ScaleCrop>false</ScaleCrop>
  <LinksUpToDate>false</LinksUpToDate>
  <CharactersWithSpaces>932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2020-08-24T09:41:00Z</dcterms:created>
  <dc:creator>cdw</dc:creator>
  <cp:lastModifiedBy>马孝国</cp:lastModifiedBy>
  <cp:lastPrinted>2020-08-01T01:34:00Z</cp:lastPrinted>
  <dcterms:modified xsi:type="dcterms:W3CDTF">2025-09-30T08:39:28Z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1EEE4A5352304D74B245B854FB436651_13</vt:lpwstr>
  </property>
</Properties>
</file>